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D2A62" w:rsidTr="00FD2A62">
        <w:tc>
          <w:tcPr>
            <w:tcW w:w="3116" w:type="dxa"/>
          </w:tcPr>
          <w:p w:rsidR="00FD2A62" w:rsidRPr="00BE28FB" w:rsidRDefault="00FD2A62" w:rsidP="00FD2A62">
            <w:pPr>
              <w:shd w:val="clear" w:color="auto" w:fill="FFFFFF"/>
              <w:spacing w:after="0" w:line="240" w:lineRule="auto"/>
              <w:rPr>
                <w:rFonts w:eastAsia="Times New Roman"/>
                <w:color w:val="222222"/>
                <w:sz w:val="20"/>
                <w:szCs w:val="20"/>
              </w:rPr>
            </w:pPr>
            <w:r w:rsidRPr="00BA701C">
              <w:rPr>
                <w:sz w:val="20"/>
                <w:szCs w:val="20"/>
              </w:rPr>
              <w:t>Editorial</w:t>
            </w:r>
            <w:r>
              <w:rPr>
                <w:sz w:val="20"/>
                <w:szCs w:val="20"/>
              </w:rPr>
              <w:t xml:space="preserve"> Board</w:t>
            </w:r>
            <w:r w:rsidRPr="00BA701C">
              <w:rPr>
                <w:rFonts w:eastAsia="Times New Roman"/>
                <w:color w:val="1F497D"/>
                <w:sz w:val="20"/>
                <w:szCs w:val="20"/>
              </w:rPr>
              <w:t> </w:t>
            </w:r>
            <w:r w:rsidR="00C46366">
              <w:rPr>
                <w:i/>
                <w:sz w:val="20"/>
                <w:szCs w:val="20"/>
              </w:rPr>
              <w:br/>
              <w:t xml:space="preserve">Photonics Letters of </w:t>
            </w:r>
            <w:r w:rsidR="00BC0F67">
              <w:rPr>
                <w:i/>
                <w:sz w:val="20"/>
                <w:szCs w:val="20"/>
              </w:rPr>
              <w:t>Poland</w:t>
            </w:r>
          </w:p>
          <w:p w:rsidR="00FD2A62" w:rsidRDefault="00FD2A62" w:rsidP="009C2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:rsidR="00FD2A62" w:rsidRDefault="00FD2A62" w:rsidP="009C2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:rsidR="00FD2A62" w:rsidRDefault="00FD2A62" w:rsidP="00FD2A6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DATE \@ "MMMM d, yyyy" </w:instrText>
            </w:r>
            <w:r>
              <w:rPr>
                <w:sz w:val="20"/>
                <w:szCs w:val="20"/>
              </w:rPr>
              <w:fldChar w:fldCharType="separate"/>
            </w:r>
            <w:r w:rsidR="00CE6E59">
              <w:rPr>
                <w:noProof/>
                <w:sz w:val="20"/>
                <w:szCs w:val="20"/>
              </w:rPr>
              <w:t>November 24, 2016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9C2124" w:rsidRDefault="009C2124" w:rsidP="009C2124">
      <w:pPr>
        <w:shd w:val="clear" w:color="auto" w:fill="FFFFFF"/>
        <w:spacing w:after="0" w:line="240" w:lineRule="auto"/>
        <w:rPr>
          <w:sz w:val="12"/>
          <w:szCs w:val="20"/>
        </w:rPr>
      </w:pPr>
    </w:p>
    <w:p w:rsidR="009C2124" w:rsidRPr="00BA701C" w:rsidRDefault="009C2124" w:rsidP="00FD2A62">
      <w:pPr>
        <w:rPr>
          <w:sz w:val="20"/>
          <w:szCs w:val="20"/>
        </w:rPr>
      </w:pPr>
      <w:r w:rsidRPr="00BA701C">
        <w:rPr>
          <w:sz w:val="20"/>
          <w:szCs w:val="20"/>
        </w:rPr>
        <w:t>Dear Editors,</w:t>
      </w:r>
    </w:p>
    <w:p w:rsidR="009C2124" w:rsidRDefault="009C2124" w:rsidP="00FD2A62">
      <w:pPr>
        <w:shd w:val="clear" w:color="auto" w:fill="FFFFFF"/>
        <w:spacing w:after="45" w:line="270" w:lineRule="atLeast"/>
        <w:jc w:val="both"/>
        <w:rPr>
          <w:sz w:val="20"/>
          <w:szCs w:val="20"/>
        </w:rPr>
      </w:pPr>
      <w:r w:rsidRPr="00BA701C">
        <w:rPr>
          <w:rFonts w:eastAsia="Times New Roman"/>
          <w:sz w:val="20"/>
          <w:szCs w:val="20"/>
        </w:rPr>
        <w:t>Please find enclosed our manuscript, “</w:t>
      </w:r>
      <w:r w:rsidR="00BC0F67" w:rsidRPr="00BC0F67">
        <w:rPr>
          <w:rFonts w:eastAsia="Times New Roman"/>
          <w:sz w:val="20"/>
          <w:szCs w:val="20"/>
        </w:rPr>
        <w:t>Tuning properties of mid-infrared Fabry-Pérot quantum cascade lasers for multiheterodyne spectroscopy</w:t>
      </w:r>
      <w:r w:rsidRPr="00BA701C">
        <w:rPr>
          <w:rFonts w:eastAsia="Times New Roman"/>
          <w:sz w:val="20"/>
          <w:szCs w:val="20"/>
        </w:rPr>
        <w:t xml:space="preserve">” by </w:t>
      </w:r>
      <w:r w:rsidR="00C83F7F">
        <w:rPr>
          <w:rFonts w:eastAsia="Times New Roman"/>
          <w:sz w:val="20"/>
          <w:szCs w:val="20"/>
        </w:rPr>
        <w:t>Lukasz Sterczewski</w:t>
      </w:r>
      <w:r>
        <w:rPr>
          <w:rFonts w:eastAsia="Times New Roman"/>
          <w:sz w:val="20"/>
          <w:szCs w:val="20"/>
        </w:rPr>
        <w:t>,</w:t>
      </w:r>
      <w:r w:rsidR="00006C4A" w:rsidRPr="00006C4A">
        <w:rPr>
          <w:rFonts w:eastAsia="Times New Roman"/>
          <w:sz w:val="20"/>
          <w:szCs w:val="20"/>
        </w:rPr>
        <w:t xml:space="preserve"> </w:t>
      </w:r>
      <w:r w:rsidR="00006C4A">
        <w:rPr>
          <w:rFonts w:eastAsia="Times New Roman"/>
          <w:sz w:val="20"/>
          <w:szCs w:val="20"/>
        </w:rPr>
        <w:t xml:space="preserve">Jonas Westberg, </w:t>
      </w:r>
      <w:r w:rsidRPr="00BA701C">
        <w:rPr>
          <w:rFonts w:eastAsia="Times New Roman"/>
          <w:sz w:val="20"/>
          <w:szCs w:val="20"/>
        </w:rPr>
        <w:t xml:space="preserve">and Gerard Wysocki, which we </w:t>
      </w:r>
      <w:r w:rsidRPr="00BA701C">
        <w:rPr>
          <w:sz w:val="20"/>
          <w:szCs w:val="20"/>
        </w:rPr>
        <w:t>w</w:t>
      </w:r>
      <w:r w:rsidRPr="00BA701C">
        <w:rPr>
          <w:rFonts w:eastAsia="Times New Roman"/>
          <w:sz w:val="20"/>
          <w:szCs w:val="20"/>
        </w:rPr>
        <w:t xml:space="preserve">ould like to be considered for publication in </w:t>
      </w:r>
      <w:r w:rsidR="003B1167">
        <w:rPr>
          <w:rFonts w:eastAsia="Times New Roman"/>
          <w:sz w:val="20"/>
          <w:szCs w:val="20"/>
        </w:rPr>
        <w:t xml:space="preserve">the special issue of </w:t>
      </w:r>
      <w:r w:rsidR="00F63D6D" w:rsidRPr="00F63D6D">
        <w:rPr>
          <w:i/>
          <w:sz w:val="20"/>
          <w:szCs w:val="20"/>
        </w:rPr>
        <w:t>Photonics Letters of Poland</w:t>
      </w:r>
      <w:r w:rsidR="003B1167">
        <w:rPr>
          <w:i/>
          <w:sz w:val="20"/>
          <w:szCs w:val="20"/>
        </w:rPr>
        <w:t xml:space="preserve"> </w:t>
      </w:r>
      <w:r w:rsidR="003B1167">
        <w:rPr>
          <w:sz w:val="20"/>
          <w:szCs w:val="20"/>
        </w:rPr>
        <w:t xml:space="preserve">entitled </w:t>
      </w:r>
      <w:r w:rsidR="003B1167" w:rsidRPr="003B1167">
        <w:rPr>
          <w:sz w:val="20"/>
          <w:szCs w:val="20"/>
        </w:rPr>
        <w:t>“Ultrafast lasers and their applications”</w:t>
      </w:r>
      <w:r w:rsidRPr="00BA701C">
        <w:rPr>
          <w:rFonts w:eastAsia="Times New Roman"/>
          <w:sz w:val="20"/>
          <w:szCs w:val="20"/>
        </w:rPr>
        <w:t>.</w:t>
      </w:r>
      <w:r w:rsidRPr="00BA701C">
        <w:rPr>
          <w:sz w:val="20"/>
          <w:szCs w:val="20"/>
        </w:rPr>
        <w:t xml:space="preserve"> </w:t>
      </w:r>
    </w:p>
    <w:p w:rsidR="004D3DF4" w:rsidRDefault="00A12FE9" w:rsidP="00FD2A62">
      <w:pPr>
        <w:shd w:val="clear" w:color="auto" w:fill="FFFFFF"/>
        <w:spacing w:before="120" w:after="45" w:line="27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Lately,</w:t>
      </w:r>
      <w:r w:rsidRPr="00A12FE9">
        <w:rPr>
          <w:sz w:val="20"/>
          <w:szCs w:val="20"/>
        </w:rPr>
        <w:t xml:space="preserve"> optical frequency comb</w:t>
      </w:r>
      <w:r>
        <w:rPr>
          <w:sz w:val="20"/>
          <w:szCs w:val="20"/>
        </w:rPr>
        <w:t>s</w:t>
      </w:r>
      <w:r w:rsidRPr="00A12FE9">
        <w:rPr>
          <w:sz w:val="20"/>
          <w:szCs w:val="20"/>
        </w:rPr>
        <w:t xml:space="preserve"> and their </w:t>
      </w:r>
      <w:r>
        <w:rPr>
          <w:sz w:val="20"/>
          <w:szCs w:val="20"/>
        </w:rPr>
        <w:t>ability</w:t>
      </w:r>
      <w:r w:rsidRPr="00A12FE9">
        <w:rPr>
          <w:sz w:val="20"/>
          <w:szCs w:val="20"/>
        </w:rPr>
        <w:t xml:space="preserve"> to</w:t>
      </w:r>
      <w:r>
        <w:rPr>
          <w:sz w:val="20"/>
          <w:szCs w:val="20"/>
        </w:rPr>
        <w:t xml:space="preserve"> perform rapid and accurate broadband chemical sensing have received notable </w:t>
      </w:r>
      <w:r w:rsidRPr="00A12FE9">
        <w:rPr>
          <w:sz w:val="20"/>
          <w:szCs w:val="20"/>
        </w:rPr>
        <w:t>attention</w:t>
      </w:r>
      <w:r w:rsidR="009B6251">
        <w:rPr>
          <w:sz w:val="20"/>
          <w:szCs w:val="20"/>
        </w:rPr>
        <w:t xml:space="preserve">. However, the mid-infrared spectral region, where most low-complexity molecules have their strongest absorption cross sections, has been difficult to target with traditional combs. This has led to added complexity of these systems, </w:t>
      </w:r>
      <w:r w:rsidRPr="00A12FE9">
        <w:rPr>
          <w:sz w:val="20"/>
          <w:szCs w:val="20"/>
        </w:rPr>
        <w:t>which makes the</w:t>
      </w:r>
      <w:r w:rsidR="009B6251">
        <w:rPr>
          <w:sz w:val="20"/>
          <w:szCs w:val="20"/>
        </w:rPr>
        <w:t>m less suitable for</w:t>
      </w:r>
      <w:r w:rsidRPr="00A12FE9">
        <w:rPr>
          <w:sz w:val="20"/>
          <w:szCs w:val="20"/>
        </w:rPr>
        <w:t xml:space="preserve"> </w:t>
      </w:r>
      <w:r w:rsidR="0004226C">
        <w:rPr>
          <w:sz w:val="20"/>
          <w:szCs w:val="20"/>
        </w:rPr>
        <w:t xml:space="preserve">cost-effective and </w:t>
      </w:r>
      <w:r w:rsidRPr="00A12FE9">
        <w:rPr>
          <w:sz w:val="20"/>
          <w:szCs w:val="20"/>
        </w:rPr>
        <w:t xml:space="preserve">low maintenance field-deployable </w:t>
      </w:r>
      <w:r w:rsidR="009B6251">
        <w:rPr>
          <w:sz w:val="20"/>
          <w:szCs w:val="20"/>
        </w:rPr>
        <w:t>instruments</w:t>
      </w:r>
      <w:r w:rsidRPr="00A12FE9">
        <w:rPr>
          <w:sz w:val="20"/>
          <w:szCs w:val="20"/>
        </w:rPr>
        <w:t>.</w:t>
      </w:r>
      <w:r w:rsidR="009B6251">
        <w:rPr>
          <w:sz w:val="20"/>
          <w:szCs w:val="20"/>
        </w:rPr>
        <w:t xml:space="preserve"> During the last </w:t>
      </w:r>
      <w:r w:rsidR="00C83F7F">
        <w:rPr>
          <w:sz w:val="20"/>
          <w:szCs w:val="20"/>
        </w:rPr>
        <w:t xml:space="preserve">few </w:t>
      </w:r>
      <w:r w:rsidR="009B6251">
        <w:rPr>
          <w:sz w:val="20"/>
          <w:szCs w:val="20"/>
        </w:rPr>
        <w:t xml:space="preserve">years, </w:t>
      </w:r>
      <w:r w:rsidR="00D9581C">
        <w:rPr>
          <w:sz w:val="20"/>
          <w:szCs w:val="20"/>
        </w:rPr>
        <w:t>multi</w:t>
      </w:r>
      <w:r w:rsidR="0007180C">
        <w:rPr>
          <w:sz w:val="20"/>
          <w:szCs w:val="20"/>
        </w:rPr>
        <w:t>mode</w:t>
      </w:r>
      <w:r w:rsidR="009B6251">
        <w:rPr>
          <w:sz w:val="20"/>
          <w:szCs w:val="20"/>
        </w:rPr>
        <w:t xml:space="preserve"> Fabry-Pérot</w:t>
      </w:r>
      <w:r w:rsidR="004D3DF4">
        <w:rPr>
          <w:sz w:val="20"/>
          <w:szCs w:val="20"/>
        </w:rPr>
        <w:t xml:space="preserve"> (FP)</w:t>
      </w:r>
      <w:r w:rsidR="009B6251">
        <w:rPr>
          <w:sz w:val="20"/>
          <w:szCs w:val="20"/>
        </w:rPr>
        <w:t xml:space="preserve"> quantum cascade laser</w:t>
      </w:r>
      <w:r w:rsidR="0007180C">
        <w:rPr>
          <w:sz w:val="20"/>
          <w:szCs w:val="20"/>
        </w:rPr>
        <w:t>s</w:t>
      </w:r>
      <w:r w:rsidR="004D3DF4">
        <w:rPr>
          <w:sz w:val="20"/>
          <w:szCs w:val="20"/>
        </w:rPr>
        <w:t xml:space="preserve"> (QCL</w:t>
      </w:r>
      <w:r w:rsidR="0007180C">
        <w:rPr>
          <w:sz w:val="20"/>
          <w:szCs w:val="20"/>
        </w:rPr>
        <w:t>s</w:t>
      </w:r>
      <w:r w:rsidR="004D3DF4">
        <w:rPr>
          <w:sz w:val="20"/>
          <w:szCs w:val="20"/>
        </w:rPr>
        <w:t>)</w:t>
      </w:r>
      <w:r w:rsidR="009B6251">
        <w:rPr>
          <w:sz w:val="20"/>
          <w:szCs w:val="20"/>
        </w:rPr>
        <w:t xml:space="preserve"> ha</w:t>
      </w:r>
      <w:r w:rsidR="0007180C">
        <w:rPr>
          <w:sz w:val="20"/>
          <w:szCs w:val="20"/>
        </w:rPr>
        <w:t xml:space="preserve">ve emerged as </w:t>
      </w:r>
      <w:r w:rsidR="009B6251">
        <w:rPr>
          <w:sz w:val="20"/>
          <w:szCs w:val="20"/>
        </w:rPr>
        <w:t>interesting alternative</w:t>
      </w:r>
      <w:r w:rsidR="0007180C">
        <w:rPr>
          <w:sz w:val="20"/>
          <w:szCs w:val="20"/>
        </w:rPr>
        <w:t>s</w:t>
      </w:r>
      <w:r w:rsidR="009B6251">
        <w:rPr>
          <w:sz w:val="20"/>
          <w:szCs w:val="20"/>
        </w:rPr>
        <w:t>.</w:t>
      </w:r>
      <w:r w:rsidR="004D3DF4">
        <w:rPr>
          <w:sz w:val="20"/>
          <w:szCs w:val="20"/>
        </w:rPr>
        <w:t xml:space="preserve"> Although the coherence properties and number of modes</w:t>
      </w:r>
      <w:r w:rsidR="0007180C">
        <w:rPr>
          <w:sz w:val="20"/>
          <w:szCs w:val="20"/>
        </w:rPr>
        <w:t xml:space="preserve"> </w:t>
      </w:r>
      <w:r w:rsidR="0004226C">
        <w:rPr>
          <w:sz w:val="20"/>
          <w:szCs w:val="20"/>
        </w:rPr>
        <w:t>are</w:t>
      </w:r>
      <w:r w:rsidR="0007180C">
        <w:rPr>
          <w:sz w:val="20"/>
          <w:szCs w:val="20"/>
        </w:rPr>
        <w:t xml:space="preserve"> typically</w:t>
      </w:r>
      <w:r w:rsidR="0004226C">
        <w:rPr>
          <w:sz w:val="20"/>
          <w:szCs w:val="20"/>
        </w:rPr>
        <w:t xml:space="preserve"> inferior to</w:t>
      </w:r>
      <w:r w:rsidR="004D3DF4">
        <w:rPr>
          <w:sz w:val="20"/>
          <w:szCs w:val="20"/>
        </w:rPr>
        <w:t xml:space="preserve"> a truly stabilized comb, the FP-QCL provide</w:t>
      </w:r>
      <w:r w:rsidR="00BB3C2C">
        <w:rPr>
          <w:sz w:val="20"/>
          <w:szCs w:val="20"/>
        </w:rPr>
        <w:t>s</w:t>
      </w:r>
      <w:r w:rsidR="004D3DF4">
        <w:rPr>
          <w:sz w:val="20"/>
          <w:szCs w:val="20"/>
        </w:rPr>
        <w:t xml:space="preserve"> a</w:t>
      </w:r>
      <w:r w:rsidR="00BB3C2C">
        <w:rPr>
          <w:sz w:val="20"/>
          <w:szCs w:val="20"/>
        </w:rPr>
        <w:t xml:space="preserve"> simple</w:t>
      </w:r>
      <w:r w:rsidR="004D3DF4">
        <w:rPr>
          <w:sz w:val="20"/>
          <w:szCs w:val="20"/>
        </w:rPr>
        <w:t xml:space="preserve"> monolithic light source for</w:t>
      </w:r>
      <w:r w:rsidR="00240CF4">
        <w:rPr>
          <w:sz w:val="20"/>
          <w:szCs w:val="20"/>
        </w:rPr>
        <w:t xml:space="preserve"> high resolution</w:t>
      </w:r>
      <w:r w:rsidR="00EC0EDB">
        <w:rPr>
          <w:sz w:val="20"/>
          <w:szCs w:val="20"/>
        </w:rPr>
        <w:t xml:space="preserve"> multi</w:t>
      </w:r>
      <w:r w:rsidR="004D3DF4">
        <w:rPr>
          <w:sz w:val="20"/>
          <w:szCs w:val="20"/>
        </w:rPr>
        <w:t xml:space="preserve">heterodyne spectroscopy. </w:t>
      </w:r>
    </w:p>
    <w:p w:rsidR="000F372C" w:rsidRDefault="00AA03A8" w:rsidP="00FD2A62">
      <w:pPr>
        <w:shd w:val="clear" w:color="auto" w:fill="FFFFFF"/>
        <w:spacing w:before="120" w:after="45" w:line="27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Importantly, </w:t>
      </w:r>
      <w:r w:rsidR="00845E50">
        <w:rPr>
          <w:sz w:val="20"/>
          <w:szCs w:val="20"/>
        </w:rPr>
        <w:t xml:space="preserve">mid-infrared QCLs can form </w:t>
      </w:r>
      <w:r w:rsidR="008339A1">
        <w:rPr>
          <w:sz w:val="20"/>
          <w:szCs w:val="20"/>
        </w:rPr>
        <w:t xml:space="preserve">relatively </w:t>
      </w:r>
      <w:r w:rsidR="00845E50">
        <w:rPr>
          <w:sz w:val="20"/>
          <w:szCs w:val="20"/>
        </w:rPr>
        <w:t xml:space="preserve">stable optical frequency combs </w:t>
      </w:r>
      <w:r w:rsidR="00D9581C">
        <w:rPr>
          <w:sz w:val="20"/>
          <w:szCs w:val="20"/>
        </w:rPr>
        <w:t>due</w:t>
      </w:r>
      <w:r w:rsidR="00845E50">
        <w:rPr>
          <w:sz w:val="20"/>
          <w:szCs w:val="20"/>
        </w:rPr>
        <w:t xml:space="preserve"> to </w:t>
      </w:r>
      <w:r w:rsidR="009A20CA">
        <w:rPr>
          <w:sz w:val="20"/>
          <w:szCs w:val="20"/>
        </w:rPr>
        <w:t xml:space="preserve">sufficiently low </w:t>
      </w:r>
      <w:proofErr w:type="spellStart"/>
      <w:r w:rsidR="009A20CA">
        <w:rPr>
          <w:sz w:val="20"/>
          <w:szCs w:val="20"/>
        </w:rPr>
        <w:t>intracavity</w:t>
      </w:r>
      <w:proofErr w:type="spellEnd"/>
      <w:r w:rsidR="009A20CA">
        <w:rPr>
          <w:sz w:val="20"/>
          <w:szCs w:val="20"/>
        </w:rPr>
        <w:t xml:space="preserve"> dispersion</w:t>
      </w:r>
      <w:r w:rsidR="00D9581C">
        <w:rPr>
          <w:sz w:val="20"/>
          <w:szCs w:val="20"/>
        </w:rPr>
        <w:t xml:space="preserve"> under certain bias and temperature conditions</w:t>
      </w:r>
      <w:r w:rsidR="009A20CA">
        <w:rPr>
          <w:sz w:val="20"/>
          <w:szCs w:val="20"/>
        </w:rPr>
        <w:t xml:space="preserve">. </w:t>
      </w:r>
      <w:r w:rsidR="00D9581C">
        <w:rPr>
          <w:sz w:val="20"/>
          <w:szCs w:val="20"/>
        </w:rPr>
        <w:t>However</w:t>
      </w:r>
      <w:r w:rsidR="008339A1">
        <w:rPr>
          <w:sz w:val="20"/>
          <w:szCs w:val="20"/>
        </w:rPr>
        <w:t xml:space="preserve">, </w:t>
      </w:r>
      <w:r w:rsidR="00D9581C">
        <w:rPr>
          <w:sz w:val="20"/>
          <w:szCs w:val="20"/>
        </w:rPr>
        <w:t>outside these stable regions</w:t>
      </w:r>
      <w:r w:rsidR="008339A1">
        <w:rPr>
          <w:sz w:val="20"/>
          <w:szCs w:val="20"/>
        </w:rPr>
        <w:t xml:space="preserve"> </w:t>
      </w:r>
      <w:r w:rsidR="00D9581C">
        <w:rPr>
          <w:sz w:val="20"/>
          <w:szCs w:val="20"/>
        </w:rPr>
        <w:t>the lasers may exhibit higher phase noise</w:t>
      </w:r>
      <w:r w:rsidR="008339A1">
        <w:rPr>
          <w:sz w:val="20"/>
          <w:szCs w:val="20"/>
        </w:rPr>
        <w:t xml:space="preserve">, </w:t>
      </w:r>
      <w:r w:rsidR="008C05D3">
        <w:rPr>
          <w:sz w:val="20"/>
          <w:szCs w:val="20"/>
        </w:rPr>
        <w:t xml:space="preserve">precluding </w:t>
      </w:r>
      <w:r w:rsidR="008339A1">
        <w:rPr>
          <w:sz w:val="20"/>
          <w:szCs w:val="20"/>
        </w:rPr>
        <w:t>spectrally-interleaved multiheterodyne spectroscopy</w:t>
      </w:r>
      <w:r w:rsidR="00F77586" w:rsidRPr="00F77586">
        <w:rPr>
          <w:sz w:val="20"/>
          <w:szCs w:val="20"/>
        </w:rPr>
        <w:t xml:space="preserve"> </w:t>
      </w:r>
      <w:r w:rsidR="00F77586">
        <w:rPr>
          <w:sz w:val="20"/>
          <w:szCs w:val="20"/>
        </w:rPr>
        <w:t>beyond the mode spacing</w:t>
      </w:r>
      <w:r w:rsidR="008339A1">
        <w:rPr>
          <w:sz w:val="20"/>
          <w:szCs w:val="20"/>
        </w:rPr>
        <w:t xml:space="preserve">. </w:t>
      </w:r>
      <w:r w:rsidR="0004226C">
        <w:rPr>
          <w:sz w:val="20"/>
          <w:szCs w:val="20"/>
        </w:rPr>
        <w:t xml:space="preserve">In </w:t>
      </w:r>
      <w:r w:rsidR="004D3DF4">
        <w:rPr>
          <w:sz w:val="20"/>
          <w:szCs w:val="20"/>
        </w:rPr>
        <w:t xml:space="preserve">this </w:t>
      </w:r>
      <w:r w:rsidR="00D17084">
        <w:rPr>
          <w:sz w:val="20"/>
          <w:szCs w:val="20"/>
        </w:rPr>
        <w:t>pape</w:t>
      </w:r>
      <w:r w:rsidR="004D3DF4">
        <w:rPr>
          <w:sz w:val="20"/>
          <w:szCs w:val="20"/>
        </w:rPr>
        <w:t>r we pr</w:t>
      </w:r>
      <w:r w:rsidR="0004226C">
        <w:rPr>
          <w:sz w:val="20"/>
          <w:szCs w:val="20"/>
        </w:rPr>
        <w:t>esent</w:t>
      </w:r>
      <w:r w:rsidR="00D9581C">
        <w:rPr>
          <w:sz w:val="20"/>
          <w:szCs w:val="20"/>
        </w:rPr>
        <w:t xml:space="preserve"> an</w:t>
      </w:r>
      <w:r w:rsidR="009E207C">
        <w:rPr>
          <w:sz w:val="20"/>
          <w:szCs w:val="20"/>
        </w:rPr>
        <w:t xml:space="preserve"> analysis of the </w:t>
      </w:r>
      <w:r w:rsidR="00F77586">
        <w:rPr>
          <w:sz w:val="20"/>
          <w:szCs w:val="20"/>
        </w:rPr>
        <w:t xml:space="preserve">injection </w:t>
      </w:r>
      <w:r w:rsidR="00E63328">
        <w:rPr>
          <w:sz w:val="20"/>
          <w:szCs w:val="20"/>
        </w:rPr>
        <w:t xml:space="preserve">current </w:t>
      </w:r>
      <w:r w:rsidR="009E207C">
        <w:rPr>
          <w:sz w:val="20"/>
          <w:szCs w:val="20"/>
        </w:rPr>
        <w:t xml:space="preserve">tuning behavior of </w:t>
      </w:r>
      <w:r w:rsidR="00320D65">
        <w:rPr>
          <w:sz w:val="20"/>
          <w:szCs w:val="20"/>
        </w:rPr>
        <w:t>a non-dispersion-engineered Fabry-P</w:t>
      </w:r>
      <w:r w:rsidR="00D9581C">
        <w:rPr>
          <w:sz w:val="20"/>
          <w:szCs w:val="20"/>
        </w:rPr>
        <w:t>é</w:t>
      </w:r>
      <w:r w:rsidR="00320D65">
        <w:rPr>
          <w:sz w:val="20"/>
          <w:szCs w:val="20"/>
        </w:rPr>
        <w:t xml:space="preserve">rot </w:t>
      </w:r>
      <w:r w:rsidR="009E207C">
        <w:rPr>
          <w:sz w:val="20"/>
          <w:szCs w:val="20"/>
        </w:rPr>
        <w:t>mid-infrared quantum cascade laser</w:t>
      </w:r>
      <w:r w:rsidR="001E4416">
        <w:rPr>
          <w:sz w:val="20"/>
          <w:szCs w:val="20"/>
        </w:rPr>
        <w:t xml:space="preserve">. </w:t>
      </w:r>
      <w:r w:rsidR="00D9581C">
        <w:rPr>
          <w:sz w:val="20"/>
          <w:szCs w:val="20"/>
        </w:rPr>
        <w:t>Specifically, w</w:t>
      </w:r>
      <w:r w:rsidR="001E4416">
        <w:rPr>
          <w:sz w:val="20"/>
          <w:szCs w:val="20"/>
        </w:rPr>
        <w:t xml:space="preserve">e </w:t>
      </w:r>
      <w:r w:rsidR="00BB4331">
        <w:rPr>
          <w:sz w:val="20"/>
          <w:szCs w:val="20"/>
        </w:rPr>
        <w:t xml:space="preserve">study </w:t>
      </w:r>
      <w:r w:rsidR="001E4416">
        <w:rPr>
          <w:sz w:val="20"/>
          <w:szCs w:val="20"/>
        </w:rPr>
        <w:t>the non-</w:t>
      </w:r>
      <w:proofErr w:type="spellStart"/>
      <w:r w:rsidR="001E4416">
        <w:rPr>
          <w:sz w:val="20"/>
          <w:szCs w:val="20"/>
        </w:rPr>
        <w:t>linearities</w:t>
      </w:r>
      <w:proofErr w:type="spellEnd"/>
      <w:r w:rsidR="001E4416">
        <w:rPr>
          <w:sz w:val="20"/>
          <w:szCs w:val="20"/>
        </w:rPr>
        <w:t xml:space="preserve"> in the tuning coefficients of individual modes that lead to non-</w:t>
      </w:r>
      <w:r w:rsidR="00D9581C">
        <w:rPr>
          <w:sz w:val="20"/>
          <w:szCs w:val="20"/>
        </w:rPr>
        <w:t>uniform mode spacing.</w:t>
      </w:r>
      <w:r w:rsidR="001E4416">
        <w:rPr>
          <w:sz w:val="20"/>
          <w:szCs w:val="20"/>
        </w:rPr>
        <w:t xml:space="preserve"> </w:t>
      </w:r>
      <w:r w:rsidR="00247C7A">
        <w:rPr>
          <w:sz w:val="20"/>
          <w:szCs w:val="20"/>
        </w:rPr>
        <w:t>I</w:t>
      </w:r>
      <w:r w:rsidR="00D9581C">
        <w:rPr>
          <w:sz w:val="20"/>
          <w:szCs w:val="20"/>
        </w:rPr>
        <w:t>t is</w:t>
      </w:r>
      <w:r w:rsidR="00F77586">
        <w:rPr>
          <w:sz w:val="20"/>
          <w:szCs w:val="20"/>
        </w:rPr>
        <w:t xml:space="preserve"> </w:t>
      </w:r>
      <w:r w:rsidR="001E4416">
        <w:rPr>
          <w:sz w:val="20"/>
          <w:szCs w:val="20"/>
        </w:rPr>
        <w:t>show</w:t>
      </w:r>
      <w:r w:rsidR="00D9581C">
        <w:rPr>
          <w:sz w:val="20"/>
          <w:szCs w:val="20"/>
        </w:rPr>
        <w:t>n</w:t>
      </w:r>
      <w:r w:rsidR="001E4416">
        <w:rPr>
          <w:sz w:val="20"/>
          <w:szCs w:val="20"/>
        </w:rPr>
        <w:t xml:space="preserve"> that </w:t>
      </w:r>
      <w:r w:rsidR="00350794">
        <w:rPr>
          <w:sz w:val="20"/>
          <w:szCs w:val="20"/>
        </w:rPr>
        <w:t>despite th</w:t>
      </w:r>
      <w:r w:rsidR="00D9581C">
        <w:rPr>
          <w:sz w:val="20"/>
          <w:szCs w:val="20"/>
        </w:rPr>
        <w:t>ese</w:t>
      </w:r>
      <w:r w:rsidR="00350794">
        <w:rPr>
          <w:sz w:val="20"/>
          <w:szCs w:val="20"/>
        </w:rPr>
        <w:t xml:space="preserve"> undesired effects</w:t>
      </w:r>
      <w:r w:rsidR="00F77586">
        <w:rPr>
          <w:sz w:val="20"/>
          <w:szCs w:val="20"/>
        </w:rPr>
        <w:t>,</w:t>
      </w:r>
      <w:r w:rsidR="001E4416">
        <w:rPr>
          <w:sz w:val="20"/>
          <w:szCs w:val="20"/>
        </w:rPr>
        <w:t xml:space="preserve"> the laser can </w:t>
      </w:r>
      <w:r w:rsidR="00247C7A">
        <w:rPr>
          <w:sz w:val="20"/>
          <w:szCs w:val="20"/>
        </w:rPr>
        <w:t>exhibit</w:t>
      </w:r>
      <w:r w:rsidR="001E4416">
        <w:rPr>
          <w:sz w:val="20"/>
          <w:szCs w:val="20"/>
        </w:rPr>
        <w:t xml:space="preserve"> stable</w:t>
      </w:r>
      <w:r w:rsidR="00247C7A">
        <w:rPr>
          <w:sz w:val="20"/>
          <w:szCs w:val="20"/>
        </w:rPr>
        <w:t xml:space="preserve"> operation</w:t>
      </w:r>
      <w:r w:rsidR="001E4416">
        <w:rPr>
          <w:sz w:val="20"/>
          <w:szCs w:val="20"/>
        </w:rPr>
        <w:t xml:space="preserve"> </w:t>
      </w:r>
      <w:r w:rsidR="00247C7A">
        <w:rPr>
          <w:sz w:val="20"/>
          <w:szCs w:val="20"/>
        </w:rPr>
        <w:t>with</w:t>
      </w:r>
      <w:r w:rsidR="004F3BFA">
        <w:rPr>
          <w:sz w:val="20"/>
          <w:szCs w:val="20"/>
        </w:rPr>
        <w:t xml:space="preserve"> equidistan</w:t>
      </w:r>
      <w:r w:rsidR="00D9581C">
        <w:rPr>
          <w:sz w:val="20"/>
          <w:szCs w:val="20"/>
        </w:rPr>
        <w:t>t</w:t>
      </w:r>
      <w:r w:rsidR="004F3BFA">
        <w:rPr>
          <w:sz w:val="20"/>
          <w:szCs w:val="20"/>
        </w:rPr>
        <w:t xml:space="preserve"> </w:t>
      </w:r>
      <w:r w:rsidR="00D9581C">
        <w:rPr>
          <w:sz w:val="20"/>
          <w:szCs w:val="20"/>
        </w:rPr>
        <w:t xml:space="preserve">RF beat </w:t>
      </w:r>
      <w:r w:rsidR="00247C7A">
        <w:rPr>
          <w:sz w:val="20"/>
          <w:szCs w:val="20"/>
        </w:rPr>
        <w:t>notes and</w:t>
      </w:r>
      <w:r w:rsidR="001E4416">
        <w:rPr>
          <w:sz w:val="20"/>
          <w:szCs w:val="20"/>
        </w:rPr>
        <w:t xml:space="preserve"> </w:t>
      </w:r>
      <w:r w:rsidR="00F77586">
        <w:rPr>
          <w:sz w:val="20"/>
          <w:szCs w:val="20"/>
        </w:rPr>
        <w:t xml:space="preserve">a </w:t>
      </w:r>
      <w:r w:rsidR="001E4416">
        <w:rPr>
          <w:sz w:val="20"/>
          <w:szCs w:val="20"/>
        </w:rPr>
        <w:t>high degree of mutual coherence</w:t>
      </w:r>
      <w:r w:rsidR="00D9581C">
        <w:rPr>
          <w:sz w:val="20"/>
          <w:szCs w:val="20"/>
        </w:rPr>
        <w:t>,</w:t>
      </w:r>
      <w:r w:rsidR="00247C7A">
        <w:rPr>
          <w:sz w:val="20"/>
          <w:szCs w:val="20"/>
        </w:rPr>
        <w:t xml:space="preserve"> which makes it</w:t>
      </w:r>
      <w:r w:rsidR="00D9581C">
        <w:rPr>
          <w:sz w:val="20"/>
          <w:szCs w:val="20"/>
        </w:rPr>
        <w:t xml:space="preserve"> suitable for</w:t>
      </w:r>
      <w:r w:rsidR="00F16299">
        <w:rPr>
          <w:sz w:val="20"/>
          <w:szCs w:val="20"/>
        </w:rPr>
        <w:t xml:space="preserve"> </w:t>
      </w:r>
      <w:r w:rsidR="00247C7A">
        <w:rPr>
          <w:sz w:val="20"/>
          <w:szCs w:val="20"/>
        </w:rPr>
        <w:t xml:space="preserve">high resolution </w:t>
      </w:r>
      <w:r w:rsidR="00D9581C">
        <w:rPr>
          <w:sz w:val="20"/>
          <w:szCs w:val="20"/>
        </w:rPr>
        <w:t>multi</w:t>
      </w:r>
      <w:r w:rsidR="00531903">
        <w:rPr>
          <w:sz w:val="20"/>
          <w:szCs w:val="20"/>
        </w:rPr>
        <w:t xml:space="preserve">heterodyne </w:t>
      </w:r>
      <w:r w:rsidR="00D9581C">
        <w:rPr>
          <w:sz w:val="20"/>
          <w:szCs w:val="20"/>
        </w:rPr>
        <w:t>spectroscopy</w:t>
      </w:r>
      <w:r w:rsidR="001E4416">
        <w:rPr>
          <w:sz w:val="20"/>
          <w:szCs w:val="20"/>
        </w:rPr>
        <w:t>.</w:t>
      </w:r>
    </w:p>
    <w:p w:rsidR="009C2124" w:rsidRPr="00BA701C" w:rsidRDefault="008D1EDD" w:rsidP="00FD2A62">
      <w:pPr>
        <w:shd w:val="clear" w:color="auto" w:fill="FFFFFF"/>
        <w:spacing w:before="120" w:after="45" w:line="270" w:lineRule="atLeast"/>
        <w:jc w:val="both"/>
        <w:rPr>
          <w:sz w:val="10"/>
          <w:szCs w:val="20"/>
        </w:rPr>
      </w:pPr>
      <w:r>
        <w:rPr>
          <w:sz w:val="20"/>
          <w:szCs w:val="20"/>
        </w:rPr>
        <w:t>We believe that</w:t>
      </w:r>
      <w:r w:rsidR="00F16299">
        <w:rPr>
          <w:sz w:val="20"/>
          <w:szCs w:val="20"/>
        </w:rPr>
        <w:t xml:space="preserve"> our work </w:t>
      </w:r>
      <w:r w:rsidR="009C2124">
        <w:rPr>
          <w:sz w:val="20"/>
          <w:szCs w:val="20"/>
        </w:rPr>
        <w:t xml:space="preserve">will </w:t>
      </w:r>
      <w:r w:rsidR="009C2124" w:rsidRPr="00BA701C">
        <w:rPr>
          <w:sz w:val="20"/>
          <w:szCs w:val="20"/>
        </w:rPr>
        <w:t>be of</w:t>
      </w:r>
      <w:r w:rsidR="006C64CD">
        <w:rPr>
          <w:sz w:val="20"/>
          <w:szCs w:val="20"/>
        </w:rPr>
        <w:t xml:space="preserve"> </w:t>
      </w:r>
      <w:r w:rsidR="00240CF4">
        <w:rPr>
          <w:sz w:val="20"/>
          <w:szCs w:val="20"/>
        </w:rPr>
        <w:t xml:space="preserve">strong </w:t>
      </w:r>
      <w:r w:rsidR="009C2124" w:rsidRPr="00BA701C">
        <w:rPr>
          <w:sz w:val="20"/>
          <w:szCs w:val="20"/>
        </w:rPr>
        <w:t xml:space="preserve">interest to the diverse readership of the </w:t>
      </w:r>
      <w:r w:rsidR="009E207C">
        <w:rPr>
          <w:i/>
          <w:sz w:val="20"/>
          <w:szCs w:val="20"/>
        </w:rPr>
        <w:t>Photonics Letters of Poland</w:t>
      </w:r>
      <w:r w:rsidR="009E207C" w:rsidRPr="008D1EDD">
        <w:rPr>
          <w:sz w:val="20"/>
          <w:szCs w:val="20"/>
        </w:rPr>
        <w:t xml:space="preserve"> </w:t>
      </w:r>
      <w:r w:rsidR="009C2124" w:rsidRPr="008D1EDD">
        <w:rPr>
          <w:sz w:val="20"/>
          <w:szCs w:val="20"/>
        </w:rPr>
        <w:t>j</w:t>
      </w:r>
      <w:r w:rsidR="00D9581C">
        <w:rPr>
          <w:sz w:val="20"/>
          <w:szCs w:val="20"/>
        </w:rPr>
        <w:t>ournal and w</w:t>
      </w:r>
      <w:r w:rsidR="009C2124" w:rsidRPr="00BA701C">
        <w:rPr>
          <w:sz w:val="20"/>
          <w:szCs w:val="20"/>
        </w:rPr>
        <w:t xml:space="preserve">e confirm that this manuscript has not been published and is not under consideration by another journal. </w:t>
      </w:r>
      <w:r w:rsidR="009C2124">
        <w:rPr>
          <w:sz w:val="20"/>
          <w:szCs w:val="20"/>
        </w:rPr>
        <w:t>All</w:t>
      </w:r>
      <w:r w:rsidR="009C2124" w:rsidRPr="00BA701C">
        <w:rPr>
          <w:sz w:val="20"/>
          <w:szCs w:val="20"/>
        </w:rPr>
        <w:t xml:space="preserve"> authors have approved the manuscript and agree with its submission to </w:t>
      </w:r>
      <w:r w:rsidR="00CE6E59" w:rsidRPr="00F63D6D">
        <w:rPr>
          <w:i/>
          <w:sz w:val="20"/>
          <w:szCs w:val="20"/>
        </w:rPr>
        <w:t>Photonics Letters of Poland</w:t>
      </w:r>
      <w:r w:rsidR="009C2124" w:rsidRPr="00BA701C">
        <w:rPr>
          <w:sz w:val="20"/>
          <w:szCs w:val="20"/>
        </w:rPr>
        <w:t>.</w:t>
      </w:r>
    </w:p>
    <w:p w:rsidR="00FD3FB7" w:rsidRDefault="00FD3FB7" w:rsidP="00870FE8">
      <w:pPr>
        <w:shd w:val="clear" w:color="auto" w:fill="FFFFFF"/>
        <w:spacing w:before="120" w:after="0" w:line="240" w:lineRule="auto"/>
        <w:rPr>
          <w:sz w:val="20"/>
          <w:szCs w:val="20"/>
        </w:rPr>
      </w:pPr>
    </w:p>
    <w:p w:rsidR="009C2124" w:rsidRPr="00BA701C" w:rsidRDefault="009C2124" w:rsidP="00870FE8">
      <w:pPr>
        <w:shd w:val="clear" w:color="auto" w:fill="FFFFFF"/>
        <w:spacing w:before="120" w:after="0" w:line="240" w:lineRule="auto"/>
        <w:rPr>
          <w:sz w:val="20"/>
          <w:szCs w:val="20"/>
        </w:rPr>
      </w:pPr>
      <w:bookmarkStart w:id="0" w:name="_GoBack"/>
      <w:bookmarkEnd w:id="0"/>
      <w:r w:rsidRPr="00BA701C">
        <w:rPr>
          <w:sz w:val="20"/>
          <w:szCs w:val="20"/>
        </w:rPr>
        <w:t>Sincerely,</w:t>
      </w:r>
    </w:p>
    <w:p w:rsidR="009C2124" w:rsidRPr="00BA701C" w:rsidRDefault="009C2124" w:rsidP="00870FE8">
      <w:pPr>
        <w:shd w:val="clear" w:color="auto" w:fill="FFFFFF"/>
        <w:spacing w:after="45" w:line="240" w:lineRule="auto"/>
        <w:jc w:val="both"/>
        <w:rPr>
          <w:sz w:val="20"/>
          <w:szCs w:val="20"/>
        </w:rPr>
      </w:pPr>
      <w:r w:rsidRPr="00BA701C">
        <w:rPr>
          <w:sz w:val="20"/>
          <w:szCs w:val="20"/>
        </w:rPr>
        <w:t>Gerard Wysocki</w:t>
      </w:r>
    </w:p>
    <w:p w:rsidR="009C2124" w:rsidRPr="00BA701C" w:rsidRDefault="009C2124" w:rsidP="00FD2A62">
      <w:pPr>
        <w:spacing w:after="0" w:line="240" w:lineRule="auto"/>
        <w:rPr>
          <w:sz w:val="16"/>
          <w:szCs w:val="20"/>
        </w:rPr>
      </w:pPr>
      <w:r w:rsidRPr="00BA701C">
        <w:rPr>
          <w:sz w:val="16"/>
          <w:szCs w:val="20"/>
        </w:rPr>
        <w:t>Princeton University, Electrical Engineering Department</w:t>
      </w:r>
    </w:p>
    <w:p w:rsidR="009C2124" w:rsidRPr="00BA701C" w:rsidRDefault="009C2124" w:rsidP="00FD2A62">
      <w:pPr>
        <w:spacing w:after="0" w:line="240" w:lineRule="auto"/>
        <w:rPr>
          <w:sz w:val="16"/>
          <w:szCs w:val="20"/>
        </w:rPr>
      </w:pPr>
      <w:r w:rsidRPr="00BA701C">
        <w:rPr>
          <w:sz w:val="16"/>
          <w:szCs w:val="20"/>
        </w:rPr>
        <w:t>B324 Engineering Quad</w:t>
      </w:r>
    </w:p>
    <w:p w:rsidR="009C2124" w:rsidRPr="00BA701C" w:rsidRDefault="009C2124" w:rsidP="00FD2A62">
      <w:pPr>
        <w:spacing w:after="0" w:line="240" w:lineRule="auto"/>
        <w:rPr>
          <w:sz w:val="16"/>
          <w:szCs w:val="20"/>
        </w:rPr>
      </w:pPr>
      <w:r w:rsidRPr="00BA701C">
        <w:rPr>
          <w:sz w:val="16"/>
          <w:szCs w:val="20"/>
        </w:rPr>
        <w:t>Princeton, NJ 08544</w:t>
      </w:r>
    </w:p>
    <w:p w:rsidR="009C2124" w:rsidRPr="00BA701C" w:rsidRDefault="009C2124" w:rsidP="00FD2A62">
      <w:pPr>
        <w:spacing w:after="0" w:line="240" w:lineRule="auto"/>
        <w:rPr>
          <w:sz w:val="16"/>
          <w:szCs w:val="20"/>
        </w:rPr>
      </w:pPr>
      <w:proofErr w:type="spellStart"/>
      <w:r w:rsidRPr="00BA701C">
        <w:rPr>
          <w:sz w:val="16"/>
          <w:szCs w:val="20"/>
        </w:rPr>
        <w:t>tel</w:t>
      </w:r>
      <w:proofErr w:type="spellEnd"/>
      <w:r w:rsidRPr="00BA701C">
        <w:rPr>
          <w:sz w:val="16"/>
          <w:szCs w:val="20"/>
        </w:rPr>
        <w:t>:  609-258-8187           fax: 609-258-2158</w:t>
      </w:r>
    </w:p>
    <w:sectPr w:rsidR="009C2124" w:rsidRPr="00BA7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2173"/>
    <w:multiLevelType w:val="hybridMultilevel"/>
    <w:tmpl w:val="68808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24"/>
    <w:rsid w:val="00006C4A"/>
    <w:rsid w:val="0004226C"/>
    <w:rsid w:val="0007180C"/>
    <w:rsid w:val="00087A39"/>
    <w:rsid w:val="0009232A"/>
    <w:rsid w:val="0009522E"/>
    <w:rsid w:val="000F372C"/>
    <w:rsid w:val="001E4416"/>
    <w:rsid w:val="001E7410"/>
    <w:rsid w:val="00240CF4"/>
    <w:rsid w:val="00247C7A"/>
    <w:rsid w:val="002911D5"/>
    <w:rsid w:val="00320D65"/>
    <w:rsid w:val="00350794"/>
    <w:rsid w:val="003B1167"/>
    <w:rsid w:val="00454824"/>
    <w:rsid w:val="004D3DF4"/>
    <w:rsid w:val="004F3BFA"/>
    <w:rsid w:val="00531903"/>
    <w:rsid w:val="00583BA0"/>
    <w:rsid w:val="00584400"/>
    <w:rsid w:val="00665D8C"/>
    <w:rsid w:val="00673123"/>
    <w:rsid w:val="006A6E1D"/>
    <w:rsid w:val="006C64CD"/>
    <w:rsid w:val="007E2607"/>
    <w:rsid w:val="008339A1"/>
    <w:rsid w:val="00845E50"/>
    <w:rsid w:val="00870FE8"/>
    <w:rsid w:val="008C05D3"/>
    <w:rsid w:val="008D1EDD"/>
    <w:rsid w:val="00902696"/>
    <w:rsid w:val="009A20CA"/>
    <w:rsid w:val="009B6251"/>
    <w:rsid w:val="009C2124"/>
    <w:rsid w:val="009E207C"/>
    <w:rsid w:val="00A12FE9"/>
    <w:rsid w:val="00A22C1E"/>
    <w:rsid w:val="00A33873"/>
    <w:rsid w:val="00AA03A8"/>
    <w:rsid w:val="00BB3C2C"/>
    <w:rsid w:val="00BB4331"/>
    <w:rsid w:val="00BC0F67"/>
    <w:rsid w:val="00BE28FB"/>
    <w:rsid w:val="00C46366"/>
    <w:rsid w:val="00C83F7F"/>
    <w:rsid w:val="00CE6E59"/>
    <w:rsid w:val="00D17084"/>
    <w:rsid w:val="00D9581C"/>
    <w:rsid w:val="00DA1E12"/>
    <w:rsid w:val="00DE4284"/>
    <w:rsid w:val="00E63328"/>
    <w:rsid w:val="00EC0EDB"/>
    <w:rsid w:val="00F16299"/>
    <w:rsid w:val="00F63D6D"/>
    <w:rsid w:val="00F750E8"/>
    <w:rsid w:val="00F77586"/>
    <w:rsid w:val="00FD2A62"/>
    <w:rsid w:val="00FD3FB7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3DA0"/>
  <w15:chartTrackingRefBased/>
  <w15:docId w15:val="{BEAD8EC7-19ED-4725-A010-B832933E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C21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C21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2124"/>
    <w:pPr>
      <w:ind w:left="720"/>
      <w:contextualSpacing/>
    </w:pPr>
  </w:style>
  <w:style w:type="table" w:styleId="TableGrid">
    <w:name w:val="Table Grid"/>
    <w:basedOn w:val="TableNormal"/>
    <w:uiPriority w:val="39"/>
    <w:rsid w:val="00FD2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E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basedOn w:val="DefaultParagraphFont"/>
    <w:rsid w:val="00584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WysockiGroup</dc:creator>
  <cp:keywords/>
  <dc:description/>
  <cp:lastModifiedBy>Lukasz Sterczewski</cp:lastModifiedBy>
  <cp:revision>6</cp:revision>
  <cp:lastPrinted>2016-07-12T19:58:00Z</cp:lastPrinted>
  <dcterms:created xsi:type="dcterms:W3CDTF">2016-11-17T13:35:00Z</dcterms:created>
  <dcterms:modified xsi:type="dcterms:W3CDTF">2016-11-24T16:32:00Z</dcterms:modified>
</cp:coreProperties>
</file>